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2026/21/024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Lieferung von Getränken für die Versorgung der Küche im Zentrum für Wald und Holzwirtschaft an zwei Standorten in Arnsberg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